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>ANEXO 3.</w:t>
      </w:r>
    </w:p>
    <w:p w:rsidR="003F3863" w:rsidRPr="003A7A91" w:rsidRDefault="003F3863" w:rsidP="003F3863">
      <w:pPr>
        <w:pStyle w:val="Textoindependiente"/>
        <w:jc w:val="center"/>
        <w:rPr>
          <w:rFonts w:ascii="Ancizar Sans" w:hAnsi="Ancizar Sans" w:cs="Arial"/>
          <w:b/>
          <w:szCs w:val="22"/>
          <w:lang w:val="es-ES"/>
        </w:rPr>
      </w:pPr>
      <w:r w:rsidRPr="003A7A91">
        <w:rPr>
          <w:rFonts w:ascii="Ancizar Sans" w:hAnsi="Ancizar Sans" w:cs="Arial"/>
          <w:b/>
          <w:szCs w:val="22"/>
          <w:lang w:val="es-ES"/>
        </w:rPr>
        <w:t>FORMATO ESTADO FINANCIERO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  <w:lang w:val="es-ES"/>
        </w:rPr>
      </w:pPr>
      <w:r w:rsidRPr="003A7A91">
        <w:rPr>
          <w:rFonts w:ascii="Ancizar Sans" w:hAnsi="Ancizar Sans" w:cs="Arial"/>
          <w:b/>
          <w:szCs w:val="22"/>
          <w:lang w:val="es-ES"/>
        </w:rPr>
        <w:t>RAZÓN SOCIAL: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  <w:lang w:val="es-ES"/>
        </w:rPr>
      </w:pPr>
      <w:proofErr w:type="spellStart"/>
      <w:r w:rsidRPr="003A7A91">
        <w:rPr>
          <w:rFonts w:ascii="Ancizar Sans" w:hAnsi="Ancizar Sans" w:cs="Arial"/>
          <w:b/>
          <w:szCs w:val="22"/>
          <w:lang w:val="es-ES"/>
        </w:rPr>
        <w:t>NIT</w:t>
      </w:r>
      <w:proofErr w:type="spellEnd"/>
      <w:r w:rsidRPr="003A7A91">
        <w:rPr>
          <w:rFonts w:ascii="Ancizar Sans" w:hAnsi="Ancizar Sans" w:cs="Arial"/>
          <w:b/>
          <w:szCs w:val="2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614"/>
        <w:gridCol w:w="2788"/>
        <w:gridCol w:w="1680"/>
      </w:tblGrid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ACTIVO CORRIENTE (AC)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PASIVO CORRIENTE (AC)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ACTIVO FIJO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PASIVO MEDIANO Y LARGO PLAZO (PM)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OTROS ACTIVOS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ACTIVO TOTAL (AT)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PASIVO TOTAL (PT)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PATRIMONIO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TOTAL PASIVO MAS PATRIMONIO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TOTAL INGRESOS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A7A91">
              <w:rPr>
                <w:rFonts w:ascii="Ancizar Sans" w:hAnsi="Ancizar Sans" w:cs="Arial"/>
                <w:b/>
                <w:szCs w:val="22"/>
              </w:rPr>
              <w:t>TOTAL GASTOS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3008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UTILIDAD ANTES DE IMPUESTOS</w:t>
            </w:r>
          </w:p>
        </w:tc>
        <w:tc>
          <w:tcPr>
            <w:tcW w:w="176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UTILIDAD NETA</w:t>
            </w:r>
          </w:p>
        </w:tc>
        <w:tc>
          <w:tcPr>
            <w:tcW w:w="1839" w:type="dxa"/>
            <w:shd w:val="clear" w:color="auto" w:fill="auto"/>
          </w:tcPr>
          <w:p w:rsidR="003F3863" w:rsidRPr="003A7A91" w:rsidRDefault="003F3863" w:rsidP="008119C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</w:tbl>
    <w:p w:rsidR="003F3863" w:rsidRPr="003A7A91" w:rsidRDefault="003F3863" w:rsidP="003F3863">
      <w:pPr>
        <w:pStyle w:val="Textoindependiente"/>
        <w:jc w:val="center"/>
        <w:rPr>
          <w:rFonts w:ascii="Ancizar Sans" w:hAnsi="Ancizar Sans" w:cs="Arial"/>
          <w:b/>
          <w:szCs w:val="22"/>
        </w:rPr>
      </w:pPr>
    </w:p>
    <w:p w:rsidR="003F3863" w:rsidRPr="003A7A91" w:rsidRDefault="003F3863" w:rsidP="003F3863">
      <w:pPr>
        <w:pStyle w:val="Textoindependiente"/>
        <w:jc w:val="left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RAZONES FINANCIERAS:</w:t>
      </w:r>
    </w:p>
    <w:p w:rsidR="003F3863" w:rsidRPr="003A7A91" w:rsidRDefault="003F3863" w:rsidP="003F3863">
      <w:pPr>
        <w:pStyle w:val="Textoindependiente"/>
        <w:jc w:val="left"/>
        <w:rPr>
          <w:rFonts w:ascii="Ancizar Sans" w:hAnsi="Ancizar Sans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392"/>
      </w:tblGrid>
      <w:tr w:rsidR="003F3863" w:rsidRPr="003A7A91" w:rsidTr="008119C9">
        <w:tc>
          <w:tcPr>
            <w:tcW w:w="4773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szCs w:val="22"/>
              </w:rPr>
            </w:pPr>
            <w:r w:rsidRPr="003A7A91">
              <w:rPr>
                <w:rFonts w:ascii="Ancizar Sans" w:hAnsi="Ancizar Sans" w:cs="Arial"/>
                <w:szCs w:val="22"/>
              </w:rPr>
              <w:t>CAPITAL DE TRABAJO (</w:t>
            </w:r>
            <w:proofErr w:type="spellStart"/>
            <w:r w:rsidRPr="003A7A91">
              <w:rPr>
                <w:rFonts w:ascii="Ancizar Sans" w:hAnsi="Ancizar Sans" w:cs="Arial"/>
                <w:szCs w:val="22"/>
              </w:rPr>
              <w:t>CT</w:t>
            </w:r>
            <w:proofErr w:type="spellEnd"/>
            <w:r w:rsidRPr="003A7A91">
              <w:rPr>
                <w:rFonts w:ascii="Ancizar Sans" w:hAnsi="Ancizar Sans" w:cs="Arial"/>
                <w:szCs w:val="22"/>
              </w:rPr>
              <w:t>) AC – PC=</w:t>
            </w:r>
          </w:p>
        </w:tc>
        <w:tc>
          <w:tcPr>
            <w:tcW w:w="4774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4773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szCs w:val="22"/>
                <w:lang w:val="es-ES"/>
              </w:rPr>
            </w:pPr>
            <w:r w:rsidRPr="003A7A91">
              <w:rPr>
                <w:rFonts w:ascii="Ancizar Sans" w:hAnsi="Ancizar Sans" w:cs="Arial"/>
                <w:szCs w:val="22"/>
                <w:lang w:val="es-ES"/>
              </w:rPr>
              <w:t>NIVEL DE ENDEUDAMIENTO (E) PT / AT =</w:t>
            </w:r>
          </w:p>
        </w:tc>
        <w:tc>
          <w:tcPr>
            <w:tcW w:w="4774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3F3863" w:rsidRPr="003A7A91" w:rsidTr="008119C9">
        <w:tc>
          <w:tcPr>
            <w:tcW w:w="4773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szCs w:val="22"/>
                <w:lang w:val="es-ES"/>
              </w:rPr>
            </w:pPr>
            <w:r w:rsidRPr="003A7A91">
              <w:rPr>
                <w:rFonts w:ascii="Ancizar Sans" w:hAnsi="Ancizar Sans" w:cs="Arial"/>
                <w:szCs w:val="22"/>
                <w:lang w:val="es-ES"/>
              </w:rPr>
              <w:t>*</w:t>
            </w:r>
            <w:proofErr w:type="spellStart"/>
            <w:r w:rsidRPr="003A7A91">
              <w:rPr>
                <w:rFonts w:ascii="Ancizar Sans" w:hAnsi="Ancizar Sans" w:cs="Arial"/>
                <w:szCs w:val="22"/>
                <w:lang w:val="es-ES"/>
              </w:rPr>
              <w:t>RELACION</w:t>
            </w:r>
            <w:proofErr w:type="spellEnd"/>
            <w:r w:rsidRPr="003A7A91">
              <w:rPr>
                <w:rFonts w:ascii="Ancizar Sans" w:hAnsi="Ancizar Sans" w:cs="Arial"/>
                <w:szCs w:val="22"/>
                <w:lang w:val="es-ES"/>
              </w:rPr>
              <w:t xml:space="preserve"> PATRIMONIAL (</w:t>
            </w:r>
            <w:proofErr w:type="spellStart"/>
            <w:r w:rsidRPr="003A7A91">
              <w:rPr>
                <w:rFonts w:ascii="Ancizar Sans" w:hAnsi="Ancizar Sans" w:cs="Arial"/>
                <w:szCs w:val="22"/>
                <w:lang w:val="es-ES"/>
              </w:rPr>
              <w:t>RP</w:t>
            </w:r>
            <w:proofErr w:type="spellEnd"/>
            <w:r w:rsidRPr="003A7A91">
              <w:rPr>
                <w:rFonts w:ascii="Ancizar Sans" w:hAnsi="Ancizar Sans" w:cs="Arial"/>
                <w:szCs w:val="22"/>
                <w:lang w:val="es-ES"/>
              </w:rPr>
              <w:t>)</w:t>
            </w:r>
          </w:p>
        </w:tc>
        <w:tc>
          <w:tcPr>
            <w:tcW w:w="4774" w:type="dxa"/>
          </w:tcPr>
          <w:p w:rsidR="003F3863" w:rsidRPr="003A7A91" w:rsidRDefault="003F3863" w:rsidP="008119C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</w:tbl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 xml:space="preserve">________________________                                ____________________________                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REPRESENTANTE LEGAL                                    CONTADOR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 xml:space="preserve">NOMBRE                                                                </w:t>
      </w:r>
      <w:proofErr w:type="spellStart"/>
      <w:r w:rsidRPr="003A7A91">
        <w:rPr>
          <w:rFonts w:ascii="Ancizar Sans" w:hAnsi="Ancizar Sans" w:cs="Arial"/>
          <w:b/>
          <w:szCs w:val="22"/>
        </w:rPr>
        <w:t>NOMBRE</w:t>
      </w:r>
      <w:proofErr w:type="spellEnd"/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 xml:space="preserve">                                                                                  T. P. No.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________________________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REVISOR FISCAL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NOMBRE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T. P. No.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Notas: *La relación patrimonial es igual a la razón entre el Valor Total de la oferta Económica y el Patrimonio. Toda la información deberá presentarse en pesos colombianos.</w:t>
      </w:r>
    </w:p>
    <w:p w:rsidR="003F3863" w:rsidRPr="003A7A91" w:rsidRDefault="003F3863" w:rsidP="003F3863">
      <w:pPr>
        <w:jc w:val="both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</w:p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</w:p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  <w:lang w:val="es-CO" w:eastAsia="es-CO"/>
        </w:rPr>
        <w:t>(FIN ANEXO 3)</w:t>
      </w:r>
    </w:p>
    <w:p w:rsidR="003F3863" w:rsidRPr="003A7A91" w:rsidRDefault="003F3863" w:rsidP="003F3863">
      <w:pPr>
        <w:pStyle w:val="Textoindependiente"/>
        <w:rPr>
          <w:rFonts w:ascii="Ancizar Sans" w:hAnsi="Ancizar Sans" w:cs="Arial"/>
          <w:b/>
          <w:szCs w:val="22"/>
        </w:rPr>
      </w:pPr>
    </w:p>
    <w:p w:rsidR="003F3863" w:rsidRPr="003A7A91" w:rsidRDefault="003F3863" w:rsidP="00771B8B">
      <w:pPr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sectPr w:rsidR="003F3863" w:rsidRPr="003A7A91" w:rsidSect="003F386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274" w:bottom="1276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E1" w:rsidRDefault="00B877E1" w:rsidP="003F3863">
      <w:r>
        <w:separator/>
      </w:r>
    </w:p>
  </w:endnote>
  <w:endnote w:type="continuationSeparator" w:id="0">
    <w:p w:rsidR="00B877E1" w:rsidRDefault="00B877E1" w:rsidP="003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A20D79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B877E1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DE1498" w:rsidRDefault="00A20D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498" w:rsidRDefault="00B877E1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E1" w:rsidRDefault="00B877E1" w:rsidP="003F3863">
      <w:r>
        <w:separator/>
      </w:r>
    </w:p>
  </w:footnote>
  <w:footnote w:type="continuationSeparator" w:id="0">
    <w:p w:rsidR="00B877E1" w:rsidRDefault="00B877E1" w:rsidP="003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A20D7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B877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B877E1">
    <w:pPr>
      <w:pStyle w:val="Encabezado"/>
      <w:framePr w:wrap="around" w:vAnchor="text" w:hAnchor="margin" w:xAlign="right" w:y="1"/>
      <w:rPr>
        <w:rStyle w:val="Nmerodepgina"/>
      </w:rPr>
    </w:pPr>
  </w:p>
  <w:p w:rsidR="00DE1498" w:rsidRPr="007D2D4E" w:rsidRDefault="00A20D79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BE6559">
      <w:rPr>
        <w:rFonts w:ascii="Ancizar Sans" w:hAnsi="Ancizar Sans"/>
        <w:b/>
      </w:rPr>
      <w:t>OCSP-002-2020-</w:t>
    </w:r>
    <w:r w:rsidRPr="007D2D4E">
      <w:rPr>
        <w:rFonts w:ascii="Ancizar Sans" w:hAnsi="Ancizar Sans"/>
        <w:b/>
      </w:rPr>
      <w:t xml:space="preserve">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3"/>
    <w:rsid w:val="00394B20"/>
    <w:rsid w:val="003F3863"/>
    <w:rsid w:val="00771B8B"/>
    <w:rsid w:val="00A20D79"/>
    <w:rsid w:val="00B877E1"/>
    <w:rsid w:val="00C916A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86B6"/>
  <w15:chartTrackingRefBased/>
  <w15:docId w15:val="{B57DEE27-BFBF-44B7-B09B-6141112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1">
    <w:name w:val="heading 1"/>
    <w:basedOn w:val="Normal"/>
    <w:next w:val="Normal"/>
    <w:link w:val="Ttulo1Car"/>
    <w:qFormat/>
    <w:rsid w:val="003F3863"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3863"/>
    <w:rPr>
      <w:rFonts w:ascii="Arial Narrow" w:eastAsia="Times New Roman" w:hAnsi="Arial Narrow" w:cs="Times New Roman"/>
      <w:b/>
      <w:sz w:val="24"/>
      <w:szCs w:val="20"/>
      <w:lang w:val="es-ES_tradnl" w:eastAsia="es-NI"/>
    </w:rPr>
  </w:style>
  <w:style w:type="paragraph" w:styleId="Textoindependiente">
    <w:name w:val="Body Text"/>
    <w:basedOn w:val="Normal"/>
    <w:link w:val="TextoindependienteCar"/>
    <w:rsid w:val="003F3863"/>
    <w:pPr>
      <w:jc w:val="both"/>
    </w:pPr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3863"/>
    <w:rPr>
      <w:rFonts w:ascii="Times New Roman" w:eastAsia="Times New Roman" w:hAnsi="Times New Roman" w:cs="Times New Roman"/>
      <w:szCs w:val="20"/>
      <w:lang w:val="es-ES_tradnl" w:eastAsia="es-NI"/>
    </w:rPr>
  </w:style>
  <w:style w:type="paragraph" w:styleId="Piedepgina">
    <w:name w:val="footer"/>
    <w:basedOn w:val="Normal"/>
    <w:link w:val="PiedepginaCar"/>
    <w:uiPriority w:val="99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paragraph" w:styleId="Encabezado">
    <w:name w:val="header"/>
    <w:basedOn w:val="Normal"/>
    <w:link w:val="EncabezadoCar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character" w:styleId="Nmerodepgina">
    <w:name w:val="page number"/>
    <w:basedOn w:val="Fuentedeprrafopredeter"/>
    <w:rsid w:val="003F3863"/>
  </w:style>
  <w:style w:type="paragraph" w:customStyle="1" w:styleId="Default">
    <w:name w:val="Default"/>
    <w:rsid w:val="003F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4</cp:revision>
  <dcterms:created xsi:type="dcterms:W3CDTF">2020-02-12T21:07:00Z</dcterms:created>
  <dcterms:modified xsi:type="dcterms:W3CDTF">2020-02-12T21:09:00Z</dcterms:modified>
</cp:coreProperties>
</file>