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25" w:rsidRPr="00965E1C" w:rsidRDefault="005D2925" w:rsidP="005D2925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ANEXO 5.</w:t>
      </w:r>
    </w:p>
    <w:p w:rsidR="005D2925" w:rsidRPr="00965E1C" w:rsidRDefault="005D2925" w:rsidP="005D2925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MODELO CUADRO PARA PRESENTAR MODALIDAD DE PRECIOS.</w:t>
      </w:r>
    </w:p>
    <w:p w:rsidR="005D2925" w:rsidRPr="00965E1C" w:rsidRDefault="005D2925" w:rsidP="005D2925">
      <w:pPr>
        <w:jc w:val="both"/>
        <w:rPr>
          <w:rFonts w:ascii="Ancizar Sans" w:hAnsi="Ancizar Sans" w:cstheme="minorHAnsi"/>
          <w:sz w:val="22"/>
          <w:szCs w:val="2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537"/>
        <w:gridCol w:w="1298"/>
      </w:tblGrid>
      <w:tr w:rsidR="005D2925" w:rsidRPr="00965E1C" w:rsidTr="008119C9">
        <w:trPr>
          <w:trHeight w:val="366"/>
        </w:trPr>
        <w:tc>
          <w:tcPr>
            <w:tcW w:w="2694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Valor Mensual sin IVA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 xml:space="preserve">Valor </w:t>
            </w:r>
            <w:proofErr w:type="spellStart"/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AIU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IVA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VALOR TOTAL MENSUAL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VALOR OCHO (8) MESES</w:t>
            </w:r>
          </w:p>
        </w:tc>
      </w:tr>
      <w:tr w:rsidR="005D2925" w:rsidRPr="00965E1C" w:rsidTr="008119C9">
        <w:trPr>
          <w:trHeight w:val="1726"/>
        </w:trPr>
        <w:tc>
          <w:tcPr>
            <w:tcW w:w="2694" w:type="dxa"/>
            <w:shd w:val="clear" w:color="auto" w:fill="auto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Servicio de Aseo para el Campus principal de la Sede Palmira: Personal Veintiún (21) operarios de tiempo completo, con supervisor permanente, incluye suministro equipos y/o maquinaria y elementos de protección personal para personal operativo.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</w:tr>
      <w:tr w:rsidR="005D2925" w:rsidRPr="00965E1C" w:rsidTr="008119C9">
        <w:trPr>
          <w:trHeight w:val="1474"/>
        </w:trPr>
        <w:tc>
          <w:tcPr>
            <w:tcW w:w="2694" w:type="dxa"/>
            <w:shd w:val="clear" w:color="auto" w:fill="auto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Servicio de Aseo para la Granja Mario González Aranda: Personal un (1) operario de tiempo completo, con supervisor permanente, incluye suministro de equipos y/o maquinaria y elementos de protección personal para personal operativo.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</w:tr>
      <w:tr w:rsidR="005D2925" w:rsidRPr="00965E1C" w:rsidTr="008119C9">
        <w:trPr>
          <w:trHeight w:val="1474"/>
        </w:trPr>
        <w:tc>
          <w:tcPr>
            <w:tcW w:w="2694" w:type="dxa"/>
            <w:shd w:val="clear" w:color="auto" w:fill="auto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Servicio de Aseo para la Reserva Nacional Forestal Natural Bosque de </w:t>
            </w: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Yotoco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: Personal un (1) operario de medio tiempo, con supervisor permanente, incluye suministro equipos y/o maquinaria y elementos de protección personal para personal operativo.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 xml:space="preserve">$ </w:t>
            </w:r>
          </w:p>
        </w:tc>
      </w:tr>
      <w:tr w:rsidR="005D2925" w:rsidRPr="00965E1C" w:rsidTr="008119C9">
        <w:trPr>
          <w:trHeight w:val="234"/>
        </w:trPr>
        <w:tc>
          <w:tcPr>
            <w:tcW w:w="2694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TOTAL SERVICIO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$</w:t>
            </w:r>
          </w:p>
        </w:tc>
      </w:tr>
      <w:tr w:rsidR="005D2925" w:rsidRPr="00965E1C" w:rsidTr="008119C9">
        <w:trPr>
          <w:trHeight w:val="234"/>
        </w:trPr>
        <w:tc>
          <w:tcPr>
            <w:tcW w:w="2694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Listado de insumos a suministrar con las fichas técnicas y de seguridad respectivas</w:t>
            </w: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 xml:space="preserve"> </w:t>
            </w:r>
            <w:r w:rsidRPr="00965E1C">
              <w:rPr>
                <w:rFonts w:ascii="Ancizar Sans" w:hAnsi="Ancizar Sans" w:cstheme="minorHAnsi"/>
                <w:sz w:val="22"/>
                <w:szCs w:val="22"/>
                <w:lang w:val="es-ES_tradnl"/>
              </w:rPr>
              <w:t>(discriminar los insumos, calidad y descripción)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5D2925" w:rsidRPr="00965E1C" w:rsidTr="008119C9">
        <w:trPr>
          <w:trHeight w:val="234"/>
        </w:trPr>
        <w:tc>
          <w:tcPr>
            <w:tcW w:w="2694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TOTAL OFERTA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 xml:space="preserve">$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D2925" w:rsidRPr="00965E1C" w:rsidRDefault="005D2925" w:rsidP="008119C9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  <w:lang w:val="es-ES_tradnl"/>
              </w:rPr>
              <w:t>$</w:t>
            </w:r>
          </w:p>
        </w:tc>
      </w:tr>
    </w:tbl>
    <w:p w:rsidR="005D2925" w:rsidRPr="00965E1C" w:rsidRDefault="005D2925" w:rsidP="005D2925">
      <w:pPr>
        <w:jc w:val="both"/>
        <w:rPr>
          <w:rFonts w:ascii="Ancizar Sans" w:hAnsi="Ancizar Sans" w:cstheme="minorHAnsi"/>
          <w:sz w:val="22"/>
          <w:szCs w:val="22"/>
        </w:rPr>
      </w:pPr>
    </w:p>
    <w:p w:rsidR="005D2925" w:rsidRPr="00965E1C" w:rsidRDefault="005D2925" w:rsidP="005D2925">
      <w:pPr>
        <w:pStyle w:val="Prrafodelista"/>
        <w:ind w:left="720"/>
        <w:contextualSpacing/>
        <w:rPr>
          <w:rFonts w:ascii="Ancizar Sans" w:hAnsi="Ancizar Sans" w:cstheme="minorHAnsi"/>
          <w:sz w:val="22"/>
          <w:szCs w:val="22"/>
        </w:rPr>
      </w:pPr>
    </w:p>
    <w:p w:rsidR="005D2925" w:rsidRPr="00965E1C" w:rsidRDefault="005D2925" w:rsidP="005D2925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(FIN ANEXO 5)</w:t>
      </w:r>
    </w:p>
    <w:p w:rsidR="00C916AF" w:rsidRDefault="00C916AF">
      <w:bookmarkStart w:id="0" w:name="_GoBack"/>
      <w:bookmarkEnd w:id="0"/>
    </w:p>
    <w:sectPr w:rsidR="00C916AF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39" w:rsidRPr="00C76E20" w:rsidRDefault="005D2925" w:rsidP="00B44A39">
    <w:pPr>
      <w:pStyle w:val="Encabezado"/>
      <w:ind w:right="-1"/>
      <w:rPr>
        <w:rFonts w:ascii="Ancizar Sans" w:hAnsi="Ancizar Sans"/>
        <w:b/>
      </w:rPr>
    </w:pPr>
    <w:r w:rsidRPr="00EC639F">
      <w:rPr>
        <w:rFonts w:ascii="Ancizar Sans" w:hAnsi="Ancizar Sans"/>
        <w:b/>
      </w:rPr>
      <w:t>OCSP-001-2020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</w:t>
    </w:r>
    <w:r w:rsidRPr="00C76E20">
      <w:rPr>
        <w:rFonts w:ascii="Ancizar Sans" w:hAnsi="Ancizar Sans"/>
        <w:b/>
      </w:rPr>
      <w:t>ALMIRA</w:t>
    </w:r>
    <w:r>
      <w:rPr>
        <w:rFonts w:ascii="Ancizar Sans" w:hAnsi="Ancizar Sans"/>
        <w:b/>
      </w:rPr>
      <w:t>.</w:t>
    </w:r>
  </w:p>
  <w:p w:rsidR="00B44A39" w:rsidRDefault="005D29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25"/>
    <w:rsid w:val="005D2925"/>
    <w:rsid w:val="00C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D4F0"/>
  <w15:chartTrackingRefBased/>
  <w15:docId w15:val="{ADF242B1-0F0C-4F31-94E4-5A6848D6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925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D292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2925"/>
    <w:pPr>
      <w:ind w:left="708"/>
    </w:pPr>
  </w:style>
  <w:style w:type="paragraph" w:styleId="Encabezado">
    <w:name w:val="header"/>
    <w:basedOn w:val="Normal"/>
    <w:link w:val="EncabezadoCar"/>
    <w:unhideWhenUsed/>
    <w:rsid w:val="005D29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D292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khernandezf</dc:creator>
  <cp:keywords/>
  <dc:description/>
  <cp:lastModifiedBy>khernandezf</cp:lastModifiedBy>
  <cp:revision>1</cp:revision>
  <dcterms:created xsi:type="dcterms:W3CDTF">2020-02-12T20:59:00Z</dcterms:created>
  <dcterms:modified xsi:type="dcterms:W3CDTF">2020-02-12T20:59:00Z</dcterms:modified>
</cp:coreProperties>
</file>